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8C" w:rsidRPr="00A61B8C" w:rsidRDefault="00A61B8C" w:rsidP="00A61B8C">
      <w:pPr>
        <w:widowControl w:val="0"/>
        <w:autoSpaceDE w:val="0"/>
        <w:autoSpaceDN w:val="0"/>
        <w:spacing w:before="54" w:after="0" w:line="240" w:lineRule="auto"/>
        <w:ind w:left="220" w:right="-540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What</w:t>
      </w:r>
      <w:r w:rsidRPr="00A61B8C">
        <w:rPr>
          <w:rFonts w:ascii="Calibri" w:eastAsia="Calibri" w:hAnsi="Calibri" w:cs="Calibri"/>
          <w:b/>
          <w:bCs/>
          <w:spacing w:val="25"/>
          <w:sz w:val="24"/>
          <w:szCs w:val="24"/>
          <w:u w:val="single" w:color="000000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is</w:t>
      </w:r>
      <w:r w:rsidRPr="00A61B8C">
        <w:rPr>
          <w:rFonts w:ascii="Calibri" w:eastAsia="Calibri" w:hAnsi="Calibri" w:cs="Calibri"/>
          <w:b/>
          <w:bCs/>
          <w:spacing w:val="30"/>
          <w:sz w:val="24"/>
          <w:szCs w:val="24"/>
          <w:u w:val="single" w:color="000000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“balance</w:t>
      </w:r>
      <w:r w:rsidRPr="00A61B8C">
        <w:rPr>
          <w:rFonts w:ascii="Calibri" w:eastAsia="Calibri" w:hAnsi="Calibri" w:cs="Calibri"/>
          <w:b/>
          <w:bCs/>
          <w:spacing w:val="14"/>
          <w:sz w:val="24"/>
          <w:szCs w:val="24"/>
          <w:u w:val="single" w:color="000000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billing”</w:t>
      </w:r>
      <w:r w:rsidRPr="00A61B8C">
        <w:rPr>
          <w:rFonts w:ascii="Calibri" w:eastAsia="Calibri" w:hAnsi="Calibri" w:cs="Calibri"/>
          <w:b/>
          <w:bCs/>
          <w:spacing w:val="16"/>
          <w:sz w:val="24"/>
          <w:szCs w:val="24"/>
          <w:u w:val="single" w:color="000000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(sometimes</w:t>
      </w:r>
      <w:r w:rsidRPr="00A61B8C">
        <w:rPr>
          <w:rFonts w:ascii="Calibri" w:eastAsia="Calibri" w:hAnsi="Calibri" w:cs="Calibri"/>
          <w:b/>
          <w:bCs/>
          <w:spacing w:val="54"/>
          <w:sz w:val="24"/>
          <w:szCs w:val="24"/>
          <w:u w:val="single" w:color="000000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called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“surprise</w:t>
      </w:r>
      <w:r w:rsidRPr="00A61B8C">
        <w:rPr>
          <w:rFonts w:ascii="Calibri" w:eastAsia="Calibri" w:hAnsi="Calibri" w:cs="Calibri"/>
          <w:b/>
          <w:bCs/>
          <w:spacing w:val="38"/>
          <w:sz w:val="24"/>
          <w:szCs w:val="24"/>
          <w:u w:val="single" w:color="000000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billing”)?</w:t>
      </w:r>
    </w:p>
    <w:p w:rsidR="00A61B8C" w:rsidRPr="00A61B8C" w:rsidRDefault="00A61B8C" w:rsidP="00A61B8C">
      <w:pPr>
        <w:widowControl w:val="0"/>
        <w:autoSpaceDE w:val="0"/>
        <w:autoSpaceDN w:val="0"/>
        <w:spacing w:before="52" w:after="0" w:line="240" w:lineRule="auto"/>
        <w:ind w:left="219" w:right="257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When you see a doctor or other health care provider, you may owe certain out-of-pocket costs,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such as a copayment, coinsurance, and/or a deductible. You may have other costs or have to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pay the entire bill if you see a provider or visit a</w:t>
      </w:r>
      <w:r w:rsidR="001047CD">
        <w:rPr>
          <w:rFonts w:ascii="Calibri" w:eastAsia="Calibri" w:hAnsi="Calibri" w:cs="Calibri"/>
          <w:sz w:val="24"/>
          <w:szCs w:val="24"/>
        </w:rPr>
        <w:t xml:space="preserve"> health care facility that is not</w:t>
      </w:r>
      <w:r w:rsidRPr="00A61B8C">
        <w:rPr>
          <w:rFonts w:ascii="Calibri" w:eastAsia="Calibri" w:hAnsi="Calibri" w:cs="Calibri"/>
          <w:sz w:val="24"/>
          <w:szCs w:val="24"/>
        </w:rPr>
        <w:t xml:space="preserve"> in your health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plan’s</w:t>
      </w:r>
      <w:r w:rsidRPr="00A61B8C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network.</w:t>
      </w:r>
    </w:p>
    <w:p w:rsidR="00A61B8C" w:rsidRPr="00A61B8C" w:rsidRDefault="00A61B8C" w:rsidP="00A61B8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61B8C" w:rsidRPr="00A61B8C" w:rsidRDefault="00A61B8C" w:rsidP="00A61B8C">
      <w:pPr>
        <w:widowControl w:val="0"/>
        <w:autoSpaceDE w:val="0"/>
        <w:autoSpaceDN w:val="0"/>
        <w:spacing w:after="0" w:line="242" w:lineRule="auto"/>
        <w:ind w:left="219" w:right="290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“Out-of-network” describes provi</w:t>
      </w:r>
      <w:r w:rsidR="001047CD">
        <w:rPr>
          <w:rFonts w:ascii="Calibri" w:eastAsia="Calibri" w:hAnsi="Calibri" w:cs="Calibri"/>
          <w:sz w:val="24"/>
          <w:szCs w:val="24"/>
        </w:rPr>
        <w:t>ders and facilities that have not</w:t>
      </w:r>
      <w:r w:rsidRPr="00A61B8C">
        <w:rPr>
          <w:rFonts w:ascii="Calibri" w:eastAsia="Calibri" w:hAnsi="Calibri" w:cs="Calibri"/>
          <w:sz w:val="24"/>
          <w:szCs w:val="24"/>
        </w:rPr>
        <w:t xml:space="preserve"> signed a contract with your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 xml:space="preserve">health plan. Out-of-network providers may be permitted to bill you for the difference </w:t>
      </w:r>
      <w:proofErr w:type="gramStart"/>
      <w:r w:rsidRPr="00A61B8C">
        <w:rPr>
          <w:rFonts w:ascii="Calibri" w:eastAsia="Calibri" w:hAnsi="Calibri" w:cs="Calibri"/>
          <w:sz w:val="24"/>
          <w:szCs w:val="24"/>
        </w:rPr>
        <w:t xml:space="preserve">between 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what</w:t>
      </w:r>
      <w:proofErr w:type="gramEnd"/>
      <w:r w:rsidRPr="00A61B8C">
        <w:rPr>
          <w:rFonts w:ascii="Calibri" w:eastAsia="Calibri" w:hAnsi="Calibri" w:cs="Calibri"/>
          <w:sz w:val="24"/>
          <w:szCs w:val="24"/>
        </w:rPr>
        <w:t xml:space="preserve"> your plan agreed to pay and the full amount charged for a service. This is called “</w:t>
      </w:r>
      <w:r w:rsidRPr="00A61B8C">
        <w:rPr>
          <w:rFonts w:ascii="Calibri" w:eastAsia="Calibri" w:hAnsi="Calibri" w:cs="Calibri"/>
          <w:b/>
          <w:sz w:val="24"/>
          <w:szCs w:val="24"/>
        </w:rPr>
        <w:t>balance</w:t>
      </w:r>
      <w:r w:rsidRPr="00A61B8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sz w:val="24"/>
          <w:szCs w:val="24"/>
        </w:rPr>
        <w:t>billing</w:t>
      </w:r>
      <w:r w:rsidRPr="00A61B8C">
        <w:rPr>
          <w:rFonts w:ascii="Calibri" w:eastAsia="Calibri" w:hAnsi="Calibri" w:cs="Calibri"/>
          <w:sz w:val="24"/>
          <w:szCs w:val="24"/>
        </w:rPr>
        <w:t>.” This amount is likely more than in-network costs for the same service and might not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count</w:t>
      </w:r>
      <w:r w:rsidRPr="00A61B8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toward</w:t>
      </w:r>
      <w:r w:rsidRPr="00A61B8C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your</w:t>
      </w:r>
      <w:r w:rsidRPr="00A61B8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annual</w:t>
      </w:r>
      <w:r w:rsidRPr="00A61B8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out-of-pocket</w:t>
      </w:r>
      <w:r w:rsidRPr="00A61B8C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limit.</w:t>
      </w: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61B8C" w:rsidRPr="00A61B8C" w:rsidRDefault="00A61B8C" w:rsidP="00A61B8C">
      <w:pPr>
        <w:widowControl w:val="0"/>
        <w:autoSpaceDE w:val="0"/>
        <w:autoSpaceDN w:val="0"/>
        <w:spacing w:after="0" w:line="242" w:lineRule="auto"/>
        <w:ind w:left="218" w:right="340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“Surprise billing” is an unexpected balance bill.</w:t>
      </w:r>
      <w:r w:rsidR="001047CD">
        <w:rPr>
          <w:rFonts w:ascii="Calibri" w:eastAsia="Calibri" w:hAnsi="Calibri" w:cs="Calibri"/>
          <w:sz w:val="24"/>
          <w:szCs w:val="24"/>
        </w:rPr>
        <w:t xml:space="preserve"> This can happen when you cannot </w:t>
      </w:r>
      <w:r w:rsidRPr="00A61B8C">
        <w:rPr>
          <w:rFonts w:ascii="Calibri" w:eastAsia="Calibri" w:hAnsi="Calibri" w:cs="Calibri"/>
          <w:sz w:val="24"/>
          <w:szCs w:val="24"/>
        </w:rPr>
        <w:t>control who is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involved in your care—like when you have an emergency or when you schedule a visit at an in-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network</w:t>
      </w:r>
      <w:r w:rsidRPr="00A61B8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facility</w:t>
      </w:r>
      <w:r w:rsidRPr="00A61B8C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but</w:t>
      </w:r>
      <w:r w:rsidRPr="00A61B8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are</w:t>
      </w:r>
      <w:r w:rsidRPr="00A61B8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unexpectedly</w:t>
      </w:r>
      <w:r w:rsidRPr="00A61B8C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treated</w:t>
      </w:r>
      <w:r w:rsidRPr="00A61B8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by</w:t>
      </w:r>
      <w:r w:rsidRPr="00A61B8C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an</w:t>
      </w:r>
      <w:r w:rsidRPr="00A61B8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out-of-network</w:t>
      </w:r>
      <w:r w:rsidRPr="00A61B8C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provider.</w:t>
      </w:r>
    </w:p>
    <w:p w:rsidR="00A61B8C" w:rsidRDefault="00A61B8C" w:rsidP="00A61B8C">
      <w:pPr>
        <w:widowControl w:val="0"/>
        <w:autoSpaceDE w:val="0"/>
        <w:autoSpaceDN w:val="0"/>
        <w:spacing w:before="1" w:after="0" w:line="240" w:lineRule="auto"/>
        <w:ind w:left="220"/>
        <w:outlineLvl w:val="0"/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</w:pPr>
    </w:p>
    <w:p w:rsidR="00A61B8C" w:rsidRDefault="00A61B8C" w:rsidP="00A61B8C">
      <w:pPr>
        <w:widowControl w:val="0"/>
        <w:autoSpaceDE w:val="0"/>
        <w:autoSpaceDN w:val="0"/>
        <w:spacing w:before="1" w:after="0" w:line="240" w:lineRule="auto"/>
        <w:ind w:left="220"/>
        <w:outlineLvl w:val="0"/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</w:pPr>
    </w:p>
    <w:p w:rsidR="00A61B8C" w:rsidRPr="00A61B8C" w:rsidRDefault="00A61B8C" w:rsidP="00A61B8C">
      <w:pPr>
        <w:widowControl w:val="0"/>
        <w:autoSpaceDE w:val="0"/>
        <w:autoSpaceDN w:val="0"/>
        <w:spacing w:before="1" w:after="0" w:line="240" w:lineRule="auto"/>
        <w:ind w:left="22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61B8C"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  <w:t>You</w:t>
      </w:r>
      <w:r w:rsidRPr="00A61B8C">
        <w:rPr>
          <w:rFonts w:ascii="Calibri" w:eastAsia="Calibri" w:hAnsi="Calibri" w:cs="Calibri"/>
          <w:b/>
          <w:bCs/>
          <w:color w:val="2E5395"/>
          <w:spacing w:val="47"/>
          <w:sz w:val="24"/>
          <w:szCs w:val="24"/>
          <w:u w:val="single" w:color="2E5395"/>
        </w:rPr>
        <w:t xml:space="preserve"> </w:t>
      </w:r>
      <w:r w:rsidRPr="00A61B8C"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  <w:t>are</w:t>
      </w:r>
      <w:r w:rsidRPr="00A61B8C">
        <w:rPr>
          <w:rFonts w:ascii="Calibri" w:eastAsia="Calibri" w:hAnsi="Calibri" w:cs="Calibri"/>
          <w:b/>
          <w:bCs/>
          <w:color w:val="2E5395"/>
          <w:spacing w:val="12"/>
          <w:sz w:val="24"/>
          <w:szCs w:val="24"/>
          <w:u w:val="single" w:color="2E5395"/>
        </w:rPr>
        <w:t xml:space="preserve"> </w:t>
      </w:r>
      <w:r w:rsidRPr="00A61B8C"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  <w:t>protected</w:t>
      </w:r>
      <w:r w:rsidRPr="00A61B8C">
        <w:rPr>
          <w:rFonts w:ascii="Calibri" w:eastAsia="Calibri" w:hAnsi="Calibri" w:cs="Calibri"/>
          <w:b/>
          <w:bCs/>
          <w:color w:val="2E5395"/>
          <w:spacing w:val="23"/>
          <w:sz w:val="24"/>
          <w:szCs w:val="24"/>
          <w:u w:val="single" w:color="2E5395"/>
        </w:rPr>
        <w:t xml:space="preserve"> </w:t>
      </w:r>
      <w:r w:rsidRPr="00A61B8C"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  <w:t>from</w:t>
      </w:r>
      <w:r w:rsidRPr="00A61B8C">
        <w:rPr>
          <w:rFonts w:ascii="Calibri" w:eastAsia="Calibri" w:hAnsi="Calibri" w:cs="Calibri"/>
          <w:b/>
          <w:bCs/>
          <w:color w:val="2E5395"/>
          <w:spacing w:val="13"/>
          <w:sz w:val="24"/>
          <w:szCs w:val="24"/>
          <w:u w:val="single" w:color="2E5395"/>
        </w:rPr>
        <w:t xml:space="preserve"> </w:t>
      </w:r>
      <w:r w:rsidRPr="00A61B8C"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  <w:t>balance</w:t>
      </w:r>
      <w:r w:rsidRPr="00A61B8C">
        <w:rPr>
          <w:rFonts w:ascii="Calibri" w:eastAsia="Calibri" w:hAnsi="Calibri" w:cs="Calibri"/>
          <w:b/>
          <w:bCs/>
          <w:color w:val="2E5395"/>
          <w:spacing w:val="13"/>
          <w:sz w:val="24"/>
          <w:szCs w:val="24"/>
          <w:u w:val="single" w:color="2E5395"/>
        </w:rPr>
        <w:t xml:space="preserve"> </w:t>
      </w:r>
      <w:r w:rsidRPr="00A61B8C"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  <w:t>billing</w:t>
      </w:r>
      <w:r w:rsidRPr="00A61B8C">
        <w:rPr>
          <w:rFonts w:ascii="Calibri" w:eastAsia="Calibri" w:hAnsi="Calibri" w:cs="Calibri"/>
          <w:b/>
          <w:bCs/>
          <w:color w:val="2E5395"/>
          <w:spacing w:val="24"/>
          <w:sz w:val="24"/>
          <w:szCs w:val="24"/>
          <w:u w:val="single" w:color="2E5395"/>
        </w:rPr>
        <w:t xml:space="preserve"> </w:t>
      </w:r>
      <w:r w:rsidRPr="00A61B8C">
        <w:rPr>
          <w:rFonts w:ascii="Calibri" w:eastAsia="Calibri" w:hAnsi="Calibri" w:cs="Calibri"/>
          <w:b/>
          <w:bCs/>
          <w:color w:val="2E5395"/>
          <w:sz w:val="24"/>
          <w:szCs w:val="24"/>
          <w:u w:val="single" w:color="2E5395"/>
        </w:rPr>
        <w:t>for:</w:t>
      </w:r>
    </w:p>
    <w:p w:rsidR="00A61B8C" w:rsidRPr="00A61B8C" w:rsidRDefault="00A61B8C" w:rsidP="00A61B8C">
      <w:pPr>
        <w:widowControl w:val="0"/>
        <w:autoSpaceDE w:val="0"/>
        <w:autoSpaceDN w:val="0"/>
        <w:spacing w:before="52" w:after="0" w:line="290" w:lineRule="exact"/>
        <w:ind w:left="220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A61B8C">
        <w:rPr>
          <w:rFonts w:ascii="Calibri" w:eastAsia="Calibri" w:hAnsi="Calibri" w:cs="Calibri"/>
          <w:b/>
          <w:bCs/>
          <w:sz w:val="24"/>
          <w:szCs w:val="24"/>
        </w:rPr>
        <w:t>Emergency</w:t>
      </w:r>
      <w:r w:rsidRPr="00A61B8C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</w:rPr>
        <w:t>services</w:t>
      </w: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ind w:left="218" w:right="180" w:firstLine="1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You </w:t>
      </w:r>
      <w:r w:rsidR="001047CD">
        <w:rPr>
          <w:rFonts w:ascii="Calibri" w:eastAsia="Calibri" w:hAnsi="Calibri" w:cs="Calibri"/>
          <w:b/>
          <w:sz w:val="24"/>
          <w:szCs w:val="24"/>
        </w:rPr>
        <w:t>cannot</w:t>
      </w:r>
      <w:r w:rsidRPr="00A61B8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be balance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billed for these emergency services. This includes se</w:t>
      </w:r>
      <w:r w:rsidR="001047CD">
        <w:rPr>
          <w:rFonts w:ascii="Calibri" w:eastAsia="Calibri" w:hAnsi="Calibri" w:cs="Calibri"/>
          <w:sz w:val="24"/>
          <w:szCs w:val="24"/>
        </w:rPr>
        <w:t xml:space="preserve">rvices you may get after you are </w:t>
      </w:r>
      <w:r w:rsidRPr="00A61B8C">
        <w:rPr>
          <w:rFonts w:ascii="Calibri" w:eastAsia="Calibri" w:hAnsi="Calibri" w:cs="Calibri"/>
          <w:sz w:val="24"/>
          <w:szCs w:val="24"/>
        </w:rPr>
        <w:t xml:space="preserve">in </w:t>
      </w:r>
      <w:proofErr w:type="gramStart"/>
      <w:r w:rsidRPr="00A61B8C">
        <w:rPr>
          <w:rFonts w:ascii="Calibri" w:eastAsia="Calibri" w:hAnsi="Calibri" w:cs="Calibri"/>
          <w:sz w:val="24"/>
          <w:szCs w:val="24"/>
        </w:rPr>
        <w:t xml:space="preserve">stable 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condition</w:t>
      </w:r>
      <w:proofErr w:type="gramEnd"/>
      <w:r w:rsidRPr="00A61B8C">
        <w:rPr>
          <w:rFonts w:ascii="Calibri" w:eastAsia="Calibri" w:hAnsi="Calibri" w:cs="Calibri"/>
          <w:sz w:val="24"/>
          <w:szCs w:val="24"/>
        </w:rPr>
        <w:t>, unless you give written consent and give up your protections not to be balanced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billed</w:t>
      </w:r>
      <w:r w:rsidRPr="00A61B8C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for</w:t>
      </w:r>
      <w:r w:rsidRPr="00A61B8C"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these</w:t>
      </w:r>
      <w:r w:rsidRPr="00A61B8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post-stabilization</w:t>
      </w:r>
      <w:r w:rsidRPr="00A61B8C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services.</w:t>
      </w:r>
    </w:p>
    <w:p w:rsidR="00A61B8C" w:rsidRDefault="00A61B8C" w:rsidP="00A61B8C">
      <w:pPr>
        <w:widowControl w:val="0"/>
        <w:autoSpaceDE w:val="0"/>
        <w:autoSpaceDN w:val="0"/>
        <w:spacing w:after="0" w:line="240" w:lineRule="auto"/>
        <w:ind w:left="216"/>
        <w:outlineLvl w:val="1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ind w:left="216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Certain</w:t>
      </w:r>
      <w:r w:rsidRPr="00A61B8C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services</w:t>
      </w:r>
      <w:r w:rsidRPr="00A61B8C">
        <w:rPr>
          <w:rFonts w:ascii="Calibri" w:eastAsia="Calibri" w:hAnsi="Calibri" w:cs="Calibri"/>
          <w:b/>
          <w:bCs/>
          <w:spacing w:val="-2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at</w:t>
      </w:r>
      <w:r w:rsidRPr="00A61B8C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 w:rsidRPr="00A61B8C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in-network</w:t>
      </w:r>
      <w:r w:rsidRPr="00A61B8C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hospital or</w:t>
      </w:r>
      <w:r w:rsidR="001047CD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ambulatory</w:t>
      </w:r>
      <w:r w:rsidRPr="00A61B8C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pacing w:val="-1"/>
          <w:sz w:val="24"/>
          <w:szCs w:val="24"/>
        </w:rPr>
        <w:t>surgical</w:t>
      </w:r>
      <w:r w:rsidRPr="00A61B8C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b/>
          <w:bCs/>
          <w:sz w:val="24"/>
          <w:szCs w:val="24"/>
        </w:rPr>
        <w:t>center</w:t>
      </w: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ind w:left="217" w:right="234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When you get services from an in-network hospital or ambulatory surgical center, certain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 xml:space="preserve">providers there may be out-of-network. In these cases, the most those providers may bill you is 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    </w:t>
      </w:r>
      <w:r w:rsidRPr="00A61B8C">
        <w:rPr>
          <w:rFonts w:ascii="Calibri" w:eastAsia="Calibri" w:hAnsi="Calibri" w:cs="Calibri"/>
          <w:sz w:val="24"/>
          <w:szCs w:val="24"/>
        </w:rPr>
        <w:t>your plan’s in-network cost-sharing amount. This applies to emergency medicine, anesthesia,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pathology, radiology, laboratory, neonatology, assistant surgeon, hospitalist, or intensivist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 xml:space="preserve">services. These providers </w:t>
      </w:r>
      <w:r w:rsidR="001047CD">
        <w:rPr>
          <w:rFonts w:ascii="Calibri" w:eastAsia="Calibri" w:hAnsi="Calibri" w:cs="Calibri"/>
          <w:b/>
          <w:sz w:val="24"/>
          <w:szCs w:val="24"/>
        </w:rPr>
        <w:t xml:space="preserve">cannot </w:t>
      </w:r>
      <w:r w:rsidRPr="00A61B8C">
        <w:rPr>
          <w:rFonts w:ascii="Calibri" w:eastAsia="Calibri" w:hAnsi="Calibri" w:cs="Calibri"/>
          <w:sz w:val="24"/>
          <w:szCs w:val="24"/>
        </w:rPr>
        <w:t xml:space="preserve">balance bill you and may </w:t>
      </w:r>
      <w:r w:rsidRPr="00A61B8C">
        <w:rPr>
          <w:rFonts w:ascii="Calibri" w:eastAsia="Calibri" w:hAnsi="Calibri" w:cs="Calibri"/>
          <w:b/>
          <w:sz w:val="24"/>
          <w:szCs w:val="24"/>
        </w:rPr>
        <w:t xml:space="preserve">not </w:t>
      </w:r>
      <w:r w:rsidRPr="00A61B8C">
        <w:rPr>
          <w:rFonts w:ascii="Calibri" w:eastAsia="Calibri" w:hAnsi="Calibri" w:cs="Calibri"/>
          <w:sz w:val="24"/>
          <w:szCs w:val="24"/>
        </w:rPr>
        <w:t>ask you to give up your protections</w:t>
      </w:r>
      <w:r w:rsidR="001047CD">
        <w:rPr>
          <w:rFonts w:ascii="Calibri" w:eastAsia="Calibri" w:hAnsi="Calibri" w:cs="Calibri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="001047CD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not</w:t>
      </w:r>
      <w:r w:rsidRPr="00A61B8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to</w:t>
      </w:r>
      <w:r w:rsidRPr="00A61B8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be</w:t>
      </w:r>
      <w:r w:rsidRPr="00A61B8C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balance</w:t>
      </w:r>
      <w:r w:rsidRPr="00A61B8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billed.</w:t>
      </w:r>
    </w:p>
    <w:p w:rsidR="00A61B8C" w:rsidRPr="00A61B8C" w:rsidRDefault="00A61B8C" w:rsidP="00A61B8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61B8C" w:rsidRPr="00A61B8C" w:rsidRDefault="00A61B8C" w:rsidP="00A61B8C">
      <w:pPr>
        <w:widowControl w:val="0"/>
        <w:tabs>
          <w:tab w:val="left" w:pos="4320"/>
        </w:tabs>
        <w:autoSpaceDE w:val="0"/>
        <w:autoSpaceDN w:val="0"/>
        <w:spacing w:before="51" w:after="0" w:line="249" w:lineRule="auto"/>
        <w:ind w:left="220" w:right="449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 xml:space="preserve">If you get other services at these in-network facilities, out-of-network providers </w:t>
      </w:r>
      <w:r w:rsidR="001047CD">
        <w:rPr>
          <w:rFonts w:ascii="Calibri" w:eastAsia="Calibri" w:hAnsi="Calibri" w:cs="Calibri"/>
          <w:b/>
          <w:sz w:val="24"/>
          <w:szCs w:val="24"/>
        </w:rPr>
        <w:t>cannot</w:t>
      </w:r>
      <w:r w:rsidRPr="00A61B8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Pr="00A61B8C">
        <w:rPr>
          <w:rFonts w:ascii="Calibri" w:eastAsia="Calibri" w:hAnsi="Calibri" w:cs="Calibri"/>
          <w:sz w:val="24"/>
          <w:szCs w:val="24"/>
        </w:rPr>
        <w:t xml:space="preserve">balance 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bill</w:t>
      </w:r>
      <w:proofErr w:type="gramEnd"/>
      <w:r w:rsidRPr="00A61B8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you,</w:t>
      </w:r>
      <w:r w:rsidRPr="00A61B8C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unless</w:t>
      </w:r>
      <w:r w:rsidRPr="00A61B8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you</w:t>
      </w:r>
      <w:r w:rsidRPr="00A61B8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give</w:t>
      </w:r>
      <w:r w:rsidRPr="00A61B8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written</w:t>
      </w:r>
      <w:r w:rsidRPr="00A61B8C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consent</w:t>
      </w:r>
      <w:r w:rsidRPr="00A61B8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and</w:t>
      </w:r>
      <w:r w:rsidRPr="00A61B8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give</w:t>
      </w:r>
      <w:r w:rsidRPr="00A61B8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up</w:t>
      </w:r>
      <w:r w:rsidRPr="00A61B8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your</w:t>
      </w:r>
      <w:r w:rsidRPr="00A61B8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protections.</w:t>
      </w:r>
      <w:r w:rsidRPr="00A61B8C">
        <w:rPr>
          <w:rFonts w:ascii="Calibri" w:eastAsia="Calibri" w:hAnsi="Calibri" w:cs="Calibri"/>
          <w:sz w:val="24"/>
          <w:szCs w:val="24"/>
        </w:rPr>
        <w:br/>
      </w:r>
    </w:p>
    <w:p w:rsidR="00A61B8C" w:rsidRPr="00A61B8C" w:rsidRDefault="001047CD" w:rsidP="00A61B8C">
      <w:pPr>
        <w:widowControl w:val="0"/>
        <w:autoSpaceDE w:val="0"/>
        <w:autoSpaceDN w:val="0"/>
        <w:spacing w:after="0" w:line="232" w:lineRule="auto"/>
        <w:ind w:left="219" w:right="27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w w:val="95"/>
          <w:sz w:val="24"/>
          <w:szCs w:val="24"/>
        </w:rPr>
        <w:t>You are</w:t>
      </w:r>
      <w:r w:rsidR="00A61B8C" w:rsidRPr="00A61B8C">
        <w:rPr>
          <w:rFonts w:ascii="Calibri" w:eastAsia="Calibri" w:hAnsi="Calibri" w:cs="Calibri"/>
          <w:b/>
          <w:w w:val="95"/>
          <w:sz w:val="24"/>
          <w:szCs w:val="24"/>
        </w:rPr>
        <w:t xml:space="preserve"> </w:t>
      </w:r>
      <w:r w:rsidR="00A61B8C" w:rsidRPr="00A61B8C">
        <w:rPr>
          <w:rFonts w:ascii="Calibri" w:eastAsia="Calibri" w:hAnsi="Calibri" w:cs="Calibri"/>
          <w:b/>
          <w:w w:val="95"/>
          <w:sz w:val="24"/>
          <w:szCs w:val="24"/>
          <w:u w:val="single"/>
        </w:rPr>
        <w:t>never</w:t>
      </w:r>
      <w:r w:rsidR="00A61B8C" w:rsidRPr="00A61B8C">
        <w:rPr>
          <w:rFonts w:ascii="Calibri" w:eastAsia="Calibri" w:hAnsi="Calibri" w:cs="Calibri"/>
          <w:b/>
          <w:w w:val="95"/>
          <w:sz w:val="24"/>
          <w:szCs w:val="24"/>
        </w:rPr>
        <w:t xml:space="preserve"> required to give up your protections from balance billing. You also</w:t>
      </w:r>
      <w:r w:rsidR="00A61B8C" w:rsidRPr="00A61B8C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5"/>
          <w:sz w:val="24"/>
          <w:szCs w:val="24"/>
        </w:rPr>
        <w:t xml:space="preserve">are not </w:t>
      </w:r>
      <w:r w:rsidR="00A61B8C" w:rsidRPr="00A61B8C">
        <w:rPr>
          <w:rFonts w:ascii="Calibri" w:eastAsia="Calibri" w:hAnsi="Calibri" w:cs="Calibri"/>
          <w:b/>
          <w:w w:val="95"/>
          <w:sz w:val="24"/>
          <w:szCs w:val="24"/>
        </w:rPr>
        <w:t>required to get care out-of-network. You can choose a provider or facility</w:t>
      </w:r>
      <w:r w:rsidR="00A61B8C" w:rsidRPr="00A61B8C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 xml:space="preserve"> </w:t>
      </w:r>
      <w:r w:rsidR="00A61B8C" w:rsidRPr="00A61B8C">
        <w:rPr>
          <w:rFonts w:ascii="Calibri" w:eastAsia="Calibri" w:hAnsi="Calibri" w:cs="Calibri"/>
          <w:b/>
          <w:sz w:val="24"/>
          <w:szCs w:val="24"/>
        </w:rPr>
        <w:t>in</w:t>
      </w:r>
      <w:r w:rsidR="00A61B8C" w:rsidRPr="00A61B8C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A61B8C" w:rsidRPr="00A61B8C">
        <w:rPr>
          <w:rFonts w:ascii="Calibri" w:eastAsia="Calibri" w:hAnsi="Calibri" w:cs="Calibri"/>
          <w:b/>
          <w:sz w:val="24"/>
          <w:szCs w:val="24"/>
        </w:rPr>
        <w:t>your</w:t>
      </w:r>
      <w:r w:rsidR="00A61B8C" w:rsidRPr="00A61B8C">
        <w:rPr>
          <w:rFonts w:ascii="Calibri" w:eastAsia="Calibri" w:hAnsi="Calibri" w:cs="Calibri"/>
          <w:b/>
          <w:spacing w:val="-24"/>
          <w:sz w:val="24"/>
          <w:szCs w:val="24"/>
        </w:rPr>
        <w:t xml:space="preserve"> </w:t>
      </w:r>
      <w:r w:rsidR="00A61B8C" w:rsidRPr="00A61B8C">
        <w:rPr>
          <w:rFonts w:ascii="Calibri" w:eastAsia="Calibri" w:hAnsi="Calibri" w:cs="Calibri"/>
          <w:b/>
          <w:sz w:val="24"/>
          <w:szCs w:val="24"/>
        </w:rPr>
        <w:t>plan’s</w:t>
      </w:r>
      <w:r w:rsidR="00A61B8C" w:rsidRPr="00A61B8C">
        <w:rPr>
          <w:rFonts w:ascii="Calibri" w:eastAsia="Calibri" w:hAnsi="Calibri" w:cs="Calibri"/>
          <w:b/>
          <w:spacing w:val="-21"/>
          <w:sz w:val="24"/>
          <w:szCs w:val="24"/>
        </w:rPr>
        <w:t xml:space="preserve"> </w:t>
      </w:r>
      <w:r w:rsidR="00A61B8C" w:rsidRPr="00A61B8C">
        <w:rPr>
          <w:rFonts w:ascii="Calibri" w:eastAsia="Calibri" w:hAnsi="Calibri" w:cs="Calibri"/>
          <w:b/>
          <w:sz w:val="24"/>
          <w:szCs w:val="24"/>
        </w:rPr>
        <w:t>network.</w:t>
      </w:r>
    </w:p>
    <w:p w:rsidR="00A61B8C" w:rsidRPr="00A61B8C" w:rsidRDefault="00A61B8C" w:rsidP="00A61B8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93289" w:rsidRDefault="00A61B8C" w:rsidP="00A61B8C">
      <w:pPr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lastRenderedPageBreak/>
        <w:t>You may have additional rights under Massachusetts state law. See below for where to find more information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1B8C" w:rsidRDefault="00A61B8C" w:rsidP="00A61B8C">
      <w:pPr>
        <w:widowControl w:val="0"/>
        <w:autoSpaceDE w:val="0"/>
        <w:autoSpaceDN w:val="0"/>
        <w:spacing w:after="0" w:line="235" w:lineRule="auto"/>
        <w:ind w:left="220" w:right="40"/>
        <w:rPr>
          <w:rFonts w:ascii="Calibri" w:eastAsia="Calibri" w:hAnsi="Calibri" w:cs="Calibri"/>
          <w:b/>
          <w:color w:val="2E5395"/>
          <w:sz w:val="24"/>
          <w:szCs w:val="24"/>
          <w:u w:val="single" w:color="2E5395"/>
        </w:rPr>
      </w:pPr>
    </w:p>
    <w:p w:rsidR="00A61B8C" w:rsidRPr="00A61B8C" w:rsidRDefault="001047CD" w:rsidP="00A61B8C">
      <w:pPr>
        <w:widowControl w:val="0"/>
        <w:autoSpaceDE w:val="0"/>
        <w:autoSpaceDN w:val="0"/>
        <w:spacing w:after="0" w:line="235" w:lineRule="auto"/>
        <w:ind w:left="220" w:right="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2E5395"/>
          <w:sz w:val="24"/>
          <w:szCs w:val="24"/>
          <w:u w:val="single" w:color="2E5395"/>
        </w:rPr>
        <w:t>When balance billing is not</w:t>
      </w:r>
      <w:r w:rsidR="00A61B8C" w:rsidRPr="00A61B8C">
        <w:rPr>
          <w:rFonts w:ascii="Calibri" w:eastAsia="Calibri" w:hAnsi="Calibri" w:cs="Calibri"/>
          <w:b/>
          <w:color w:val="2E5395"/>
          <w:sz w:val="24"/>
          <w:szCs w:val="24"/>
          <w:u w:val="single" w:color="2E5395"/>
        </w:rPr>
        <w:t xml:space="preserve"> allowed, you also have the </w:t>
      </w:r>
      <w:proofErr w:type="gramStart"/>
      <w:r w:rsidR="00A61B8C" w:rsidRPr="00A61B8C">
        <w:rPr>
          <w:rFonts w:ascii="Calibri" w:eastAsia="Calibri" w:hAnsi="Calibri" w:cs="Calibri"/>
          <w:b/>
          <w:color w:val="2E5395"/>
          <w:sz w:val="24"/>
          <w:szCs w:val="24"/>
          <w:u w:val="single" w:color="2E5395"/>
        </w:rPr>
        <w:t xml:space="preserve">following </w:t>
      </w:r>
      <w:r w:rsidR="00A61B8C" w:rsidRPr="00A61B8C">
        <w:rPr>
          <w:rFonts w:ascii="Calibri" w:eastAsia="Calibri" w:hAnsi="Calibri" w:cs="Calibri"/>
          <w:b/>
          <w:color w:val="2E5395"/>
          <w:spacing w:val="-70"/>
          <w:sz w:val="24"/>
          <w:szCs w:val="24"/>
        </w:rPr>
        <w:t xml:space="preserve"> </w:t>
      </w:r>
      <w:r w:rsidR="00A61B8C" w:rsidRPr="00A61B8C">
        <w:rPr>
          <w:rFonts w:ascii="Calibri" w:eastAsia="Calibri" w:hAnsi="Calibri" w:cs="Calibri"/>
          <w:b/>
          <w:color w:val="2E5395"/>
          <w:sz w:val="24"/>
          <w:szCs w:val="24"/>
          <w:u w:val="single" w:color="2E5395"/>
        </w:rPr>
        <w:t>protections</w:t>
      </w:r>
      <w:proofErr w:type="gramEnd"/>
      <w:r w:rsidR="00A61B8C" w:rsidRPr="00A61B8C">
        <w:rPr>
          <w:rFonts w:ascii="Calibri" w:eastAsia="Calibri" w:hAnsi="Calibri" w:cs="Calibri"/>
          <w:b/>
          <w:color w:val="2E5395"/>
          <w:sz w:val="24"/>
          <w:szCs w:val="24"/>
          <w:u w:val="single" w:color="2E5395"/>
        </w:rPr>
        <w:t>:</w:t>
      </w:r>
    </w:p>
    <w:p w:rsidR="00A61B8C" w:rsidRPr="00A61B8C" w:rsidRDefault="00A61B8C" w:rsidP="00A61B8C">
      <w:pPr>
        <w:widowControl w:val="0"/>
        <w:numPr>
          <w:ilvl w:val="0"/>
          <w:numId w:val="1"/>
        </w:numPr>
        <w:tabs>
          <w:tab w:val="left" w:pos="588"/>
          <w:tab w:val="left" w:pos="589"/>
        </w:tabs>
        <w:autoSpaceDE w:val="0"/>
        <w:autoSpaceDN w:val="0"/>
        <w:spacing w:before="105" w:after="0" w:line="235" w:lineRule="auto"/>
        <w:ind w:right="277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You are only responsible for paying your share of the cost (like the copayments,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coinsurance, and deductibles that you would pay if the provider or facility was in-network).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Your</w:t>
      </w:r>
      <w:r w:rsidRPr="00A61B8C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health</w:t>
      </w:r>
      <w:r w:rsidRPr="00A61B8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plan</w:t>
      </w:r>
      <w:r w:rsidRPr="00A61B8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will</w:t>
      </w:r>
      <w:r w:rsidRPr="00A61B8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pay</w:t>
      </w:r>
      <w:r w:rsidRPr="00A61B8C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out-of-network</w:t>
      </w:r>
      <w:r w:rsidRPr="00A61B8C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providers</w:t>
      </w:r>
      <w:r w:rsidRPr="00A61B8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and</w:t>
      </w:r>
      <w:r w:rsidRPr="00A61B8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facilities</w:t>
      </w:r>
      <w:r w:rsidRPr="00A61B8C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directly.</w:t>
      </w:r>
    </w:p>
    <w:p w:rsidR="00A61B8C" w:rsidRDefault="00A61B8C" w:rsidP="00A61B8C">
      <w:pPr>
        <w:widowControl w:val="0"/>
        <w:tabs>
          <w:tab w:val="left" w:pos="588"/>
          <w:tab w:val="left" w:pos="589"/>
        </w:tabs>
        <w:autoSpaceDE w:val="0"/>
        <w:autoSpaceDN w:val="0"/>
        <w:spacing w:after="0" w:line="240" w:lineRule="auto"/>
        <w:ind w:left="588"/>
        <w:rPr>
          <w:rFonts w:ascii="Calibri" w:eastAsia="Calibri" w:hAnsi="Calibri" w:cs="Calibri"/>
          <w:sz w:val="24"/>
          <w:szCs w:val="24"/>
        </w:rPr>
      </w:pPr>
    </w:p>
    <w:p w:rsidR="00A61B8C" w:rsidRPr="00A61B8C" w:rsidRDefault="00A61B8C" w:rsidP="00A61B8C">
      <w:pPr>
        <w:widowControl w:val="0"/>
        <w:numPr>
          <w:ilvl w:val="0"/>
          <w:numId w:val="1"/>
        </w:numPr>
        <w:tabs>
          <w:tab w:val="left" w:pos="588"/>
          <w:tab w:val="left" w:pos="58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Your</w:t>
      </w:r>
      <w:r w:rsidRPr="00A61B8C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health</w:t>
      </w:r>
      <w:r w:rsidRPr="00A61B8C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plan</w:t>
      </w:r>
      <w:r w:rsidRPr="00A61B8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generally</w:t>
      </w:r>
      <w:r w:rsidRPr="00A61B8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must:</w:t>
      </w:r>
    </w:p>
    <w:p w:rsidR="00A61B8C" w:rsidRPr="00A61B8C" w:rsidRDefault="00A61B8C" w:rsidP="00A61B8C">
      <w:pPr>
        <w:widowControl w:val="0"/>
        <w:tabs>
          <w:tab w:val="left" w:pos="588"/>
          <w:tab w:val="left" w:pos="58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61B8C" w:rsidRPr="00A61B8C" w:rsidRDefault="00A61B8C" w:rsidP="00A61B8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080" w:right="748" w:hanging="360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 xml:space="preserve">Cover emergency services without requiring you to get approval for services in 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  </w:t>
      </w:r>
      <w:r w:rsidRPr="00A61B8C">
        <w:rPr>
          <w:rFonts w:ascii="Calibri" w:eastAsia="Calibri" w:hAnsi="Calibri" w:cs="Calibri"/>
          <w:sz w:val="24"/>
          <w:szCs w:val="24"/>
        </w:rPr>
        <w:t>advance</w:t>
      </w:r>
      <w:r w:rsidRPr="00A61B8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(prior</w:t>
      </w:r>
      <w:r w:rsidRPr="00A61B8C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authorization).</w:t>
      </w:r>
    </w:p>
    <w:p w:rsidR="00A61B8C" w:rsidRPr="00A61B8C" w:rsidRDefault="00A61B8C" w:rsidP="00A61B8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Cover</w:t>
      </w:r>
      <w:r w:rsidRPr="00A61B8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emergency</w:t>
      </w:r>
      <w:r w:rsidRPr="00A61B8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services</w:t>
      </w:r>
      <w:r w:rsidRPr="00A61B8C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by</w:t>
      </w:r>
      <w:r w:rsidRPr="00A61B8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out-of-network</w:t>
      </w:r>
      <w:r w:rsidRPr="00A61B8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providers.</w:t>
      </w:r>
    </w:p>
    <w:p w:rsidR="00A61B8C" w:rsidRPr="00A61B8C" w:rsidRDefault="00A61B8C" w:rsidP="00A61B8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080" w:right="507" w:hanging="360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>Base</w:t>
      </w:r>
      <w:r w:rsidRPr="00A61B8C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what</w:t>
      </w:r>
      <w:r w:rsidRPr="00A61B8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you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owe</w:t>
      </w:r>
      <w:r w:rsidRPr="00A61B8C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the</w:t>
      </w:r>
      <w:r w:rsidRPr="00A61B8C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provider</w:t>
      </w:r>
      <w:r w:rsidRPr="00A61B8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or</w:t>
      </w:r>
      <w:r w:rsidRPr="00A61B8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facility</w:t>
      </w:r>
      <w:r w:rsidRPr="00A61B8C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(cost-sharing)</w:t>
      </w:r>
      <w:r w:rsidRPr="00A61B8C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on what</w:t>
      </w:r>
      <w:r w:rsidRPr="00A61B8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it</w:t>
      </w:r>
      <w:r w:rsidRPr="00A61B8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would</w:t>
      </w:r>
      <w:r w:rsidRPr="00A61B8C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pay</w:t>
      </w:r>
      <w:r w:rsidRPr="00A61B8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Pr="00A61B8C">
        <w:rPr>
          <w:rFonts w:ascii="Calibri" w:eastAsia="Calibri" w:hAnsi="Calibri" w:cs="Calibri"/>
          <w:sz w:val="24"/>
          <w:szCs w:val="24"/>
        </w:rPr>
        <w:t xml:space="preserve">an </w:t>
      </w:r>
      <w:r w:rsidRPr="00A61B8C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in</w:t>
      </w:r>
      <w:proofErr w:type="gramEnd"/>
      <w:r w:rsidRPr="00A61B8C">
        <w:rPr>
          <w:rFonts w:ascii="Calibri" w:eastAsia="Calibri" w:hAnsi="Calibri" w:cs="Calibri"/>
          <w:sz w:val="24"/>
          <w:szCs w:val="24"/>
        </w:rPr>
        <w:t>-network provider or facility and show that amount in your explanation of</w:t>
      </w:r>
      <w:r w:rsidRPr="00A61B8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benefits.</w:t>
      </w:r>
    </w:p>
    <w:p w:rsidR="00A61B8C" w:rsidRPr="00A61B8C" w:rsidRDefault="00A61B8C" w:rsidP="00A61B8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080" w:right="795" w:hanging="360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 xml:space="preserve">Count any amount you pay for emergency services or out-of-network </w:t>
      </w:r>
      <w:proofErr w:type="gramStart"/>
      <w:r w:rsidRPr="00A61B8C">
        <w:rPr>
          <w:rFonts w:ascii="Calibri" w:eastAsia="Calibri" w:hAnsi="Calibri" w:cs="Calibri"/>
          <w:sz w:val="24"/>
          <w:szCs w:val="24"/>
        </w:rPr>
        <w:t xml:space="preserve">services </w:t>
      </w:r>
      <w:r w:rsidRPr="00A61B8C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toward</w:t>
      </w:r>
      <w:proofErr w:type="gramEnd"/>
      <w:r w:rsidRPr="00A61B8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your</w:t>
      </w:r>
      <w:r w:rsidRPr="00A61B8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deductible</w:t>
      </w:r>
      <w:r w:rsidRPr="00A61B8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and</w:t>
      </w:r>
      <w:r w:rsidRPr="00A61B8C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out-of-pocket</w:t>
      </w:r>
      <w:r w:rsidRPr="00A61B8C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A61B8C">
        <w:rPr>
          <w:rFonts w:ascii="Calibri" w:eastAsia="Calibri" w:hAnsi="Calibri" w:cs="Calibri"/>
          <w:sz w:val="24"/>
          <w:szCs w:val="24"/>
        </w:rPr>
        <w:t>limit.</w:t>
      </w: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61B8C" w:rsidRDefault="00A61B8C" w:rsidP="00A61B8C">
      <w:pPr>
        <w:widowControl w:val="0"/>
        <w:autoSpaceDE w:val="0"/>
        <w:autoSpaceDN w:val="0"/>
        <w:spacing w:before="1" w:after="0" w:line="235" w:lineRule="auto"/>
        <w:ind w:left="220" w:right="290"/>
        <w:rPr>
          <w:rFonts w:ascii="Calibri" w:eastAsia="Calibri" w:hAnsi="Calibri" w:cs="Calibri"/>
          <w:b/>
          <w:sz w:val="24"/>
          <w:szCs w:val="24"/>
        </w:rPr>
      </w:pPr>
    </w:p>
    <w:p w:rsidR="00A61B8C" w:rsidRPr="00A61B8C" w:rsidRDefault="001047CD" w:rsidP="00A61B8C">
      <w:pPr>
        <w:widowControl w:val="0"/>
        <w:autoSpaceDE w:val="0"/>
        <w:autoSpaceDN w:val="0"/>
        <w:spacing w:before="1" w:after="0" w:line="235" w:lineRule="auto"/>
        <w:ind w:left="220" w:right="2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you believe you have</w:t>
      </w:r>
      <w:bookmarkStart w:id="0" w:name="_GoBack"/>
      <w:bookmarkEnd w:id="0"/>
      <w:r w:rsidR="00A61B8C" w:rsidRPr="00A61B8C">
        <w:rPr>
          <w:rFonts w:ascii="Calibri" w:eastAsia="Calibri" w:hAnsi="Calibri" w:cs="Calibri"/>
          <w:b/>
          <w:sz w:val="24"/>
          <w:szCs w:val="24"/>
        </w:rPr>
        <w:t xml:space="preserve"> been wrongly billed</w:t>
      </w:r>
      <w:r w:rsidR="00A61B8C" w:rsidRPr="00A61B8C">
        <w:rPr>
          <w:rFonts w:ascii="Calibri" w:eastAsia="Calibri" w:hAnsi="Calibri" w:cs="Calibri"/>
          <w:sz w:val="24"/>
          <w:szCs w:val="24"/>
        </w:rPr>
        <w:t xml:space="preserve">, you may contact Shields Health Care at </w:t>
      </w:r>
    </w:p>
    <w:p w:rsidR="00A61B8C" w:rsidRPr="00A61B8C" w:rsidRDefault="00A61B8C" w:rsidP="00A61B8C">
      <w:pPr>
        <w:widowControl w:val="0"/>
        <w:autoSpaceDE w:val="0"/>
        <w:autoSpaceDN w:val="0"/>
        <w:spacing w:before="1" w:after="0" w:line="235" w:lineRule="auto"/>
        <w:ind w:left="220" w:right="290"/>
        <w:rPr>
          <w:rFonts w:ascii="Calibri" w:eastAsia="Calibri" w:hAnsi="Calibri" w:cs="Calibri"/>
          <w:sz w:val="24"/>
          <w:szCs w:val="24"/>
        </w:rPr>
      </w:pPr>
      <w:r w:rsidRPr="00A61B8C">
        <w:rPr>
          <w:rFonts w:ascii="Calibri" w:eastAsia="Calibri" w:hAnsi="Calibri" w:cs="Calibri"/>
          <w:sz w:val="24"/>
          <w:szCs w:val="24"/>
        </w:rPr>
        <w:t xml:space="preserve">877-712-3075. </w:t>
      </w:r>
    </w:p>
    <w:p w:rsidR="00A61B8C" w:rsidRPr="00A61B8C" w:rsidRDefault="00A61B8C" w:rsidP="00A61B8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ind w:left="220" w:right="-140"/>
        <w:rPr>
          <w:rFonts w:ascii="Calibri" w:eastAsia="Calibri" w:hAnsi="Calibri" w:cs="Calibri"/>
          <w:i/>
          <w:sz w:val="24"/>
          <w:szCs w:val="24"/>
        </w:rPr>
      </w:pPr>
      <w:r w:rsidRPr="00A61B8C">
        <w:rPr>
          <w:rFonts w:ascii="Calibri" w:eastAsia="Calibri" w:hAnsi="Calibri" w:cs="Calibri"/>
          <w:i/>
          <w:sz w:val="24"/>
          <w:szCs w:val="24"/>
        </w:rPr>
        <w:t xml:space="preserve">Visit </w:t>
      </w:r>
      <w:hyperlink r:id="rId7" w:history="1">
        <w:r w:rsidRPr="00A61B8C">
          <w:rPr>
            <w:rFonts w:ascii="Calibri" w:eastAsia="Calibri" w:hAnsi="Calibri" w:cs="Calibri"/>
            <w:i/>
            <w:color w:val="0563C1" w:themeColor="hyperlink"/>
            <w:sz w:val="24"/>
            <w:szCs w:val="24"/>
            <w:u w:val="single"/>
          </w:rPr>
          <w:t>https://www.cms.gov/nosurprises/consumers</w:t>
        </w:r>
      </w:hyperlink>
      <w:r w:rsidRPr="00A61B8C">
        <w:rPr>
          <w:rFonts w:ascii="Calibri" w:eastAsia="Calibri" w:hAnsi="Calibri" w:cs="Calibri"/>
          <w:i/>
          <w:sz w:val="24"/>
          <w:szCs w:val="24"/>
        </w:rPr>
        <w:t xml:space="preserve"> or call 1-800-985-3059 for more information about your rights under federal law.</w:t>
      </w: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ind w:left="220"/>
        <w:rPr>
          <w:rFonts w:ascii="Calibri" w:eastAsia="Calibri" w:hAnsi="Calibri" w:cs="Calibri"/>
          <w:i/>
          <w:sz w:val="24"/>
          <w:szCs w:val="24"/>
        </w:rPr>
      </w:pP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ind w:left="220"/>
        <w:rPr>
          <w:rFonts w:ascii="Calibri" w:eastAsia="Calibri" w:hAnsi="Calibri" w:cs="Calibri"/>
          <w:i/>
          <w:sz w:val="24"/>
          <w:szCs w:val="24"/>
        </w:rPr>
      </w:pPr>
      <w:r w:rsidRPr="00A61B8C">
        <w:rPr>
          <w:rFonts w:ascii="Calibri" w:eastAsia="Calibri" w:hAnsi="Calibri" w:cs="Calibri"/>
          <w:i/>
          <w:sz w:val="24"/>
          <w:szCs w:val="24"/>
        </w:rPr>
        <w:t xml:space="preserve">Visit </w:t>
      </w:r>
      <w:hyperlink r:id="rId8" w:history="1">
        <w:r w:rsidRPr="00A61B8C">
          <w:rPr>
            <w:rFonts w:ascii="Calibri" w:eastAsia="Calibri" w:hAnsi="Calibri" w:cs="Calibri"/>
            <w:i/>
            <w:color w:val="0563C1" w:themeColor="hyperlink"/>
            <w:sz w:val="24"/>
            <w:szCs w:val="24"/>
            <w:u w:val="single"/>
          </w:rPr>
          <w:t>https://www.mass.gov/how-to/file-a-health-care-complaint</w:t>
        </w:r>
      </w:hyperlink>
      <w:r w:rsidRPr="00A61B8C">
        <w:rPr>
          <w:rFonts w:ascii="Calibri" w:eastAsia="Calibri" w:hAnsi="Calibri" w:cs="Calibri"/>
          <w:i/>
          <w:sz w:val="24"/>
          <w:szCs w:val="24"/>
        </w:rPr>
        <w:t xml:space="preserve"> for more information about your rights under Massachusetts law. </w:t>
      </w:r>
    </w:p>
    <w:p w:rsidR="00A61B8C" w:rsidRPr="00A61B8C" w:rsidRDefault="00A61B8C" w:rsidP="00A61B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  <w:szCs w:val="19"/>
        </w:rPr>
      </w:pPr>
    </w:p>
    <w:p w:rsidR="00A61B8C" w:rsidRDefault="00A61B8C" w:rsidP="00A61B8C"/>
    <w:sectPr w:rsidR="00A61B8C" w:rsidSect="00A61B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8C" w:rsidRDefault="00A61B8C" w:rsidP="00A61B8C">
      <w:pPr>
        <w:spacing w:after="0" w:line="240" w:lineRule="auto"/>
      </w:pPr>
      <w:r>
        <w:separator/>
      </w:r>
    </w:p>
  </w:endnote>
  <w:endnote w:type="continuationSeparator" w:id="0">
    <w:p w:rsidR="00A61B8C" w:rsidRDefault="00A61B8C" w:rsidP="00A6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8C" w:rsidRDefault="00A61B8C" w:rsidP="00A61B8C">
      <w:pPr>
        <w:spacing w:after="0" w:line="240" w:lineRule="auto"/>
      </w:pPr>
      <w:r>
        <w:separator/>
      </w:r>
    </w:p>
  </w:footnote>
  <w:footnote w:type="continuationSeparator" w:id="0">
    <w:p w:rsidR="00A61B8C" w:rsidRDefault="00A61B8C" w:rsidP="00A6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8C" w:rsidRPr="00A61B8C" w:rsidRDefault="00A61B8C" w:rsidP="00A61B8C">
    <w:pPr>
      <w:widowControl w:val="0"/>
      <w:autoSpaceDE w:val="0"/>
      <w:autoSpaceDN w:val="0"/>
      <w:spacing w:before="3" w:after="0" w:line="240" w:lineRule="auto"/>
      <w:rPr>
        <w:rFonts w:ascii="Calibri" w:eastAsia="Calibri" w:hAnsi="Calibri" w:cs="Calibri"/>
        <w:b/>
        <w:color w:val="2E5395"/>
        <w:w w:val="95"/>
        <w:sz w:val="40"/>
        <w:szCs w:val="40"/>
      </w:rPr>
    </w:pP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Your</w:t>
    </w:r>
    <w:r w:rsidRPr="00A61B8C">
      <w:rPr>
        <w:rFonts w:ascii="Calibri" w:eastAsia="Calibri" w:hAnsi="Calibri" w:cs="Calibri"/>
        <w:b/>
        <w:color w:val="2E5395"/>
        <w:spacing w:val="42"/>
        <w:w w:val="95"/>
        <w:sz w:val="40"/>
        <w:szCs w:val="40"/>
      </w:rPr>
      <w:t xml:space="preserve"> </w:t>
    </w: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Rights</w:t>
    </w:r>
    <w:r w:rsidRPr="00A61B8C">
      <w:rPr>
        <w:rFonts w:ascii="Calibri" w:eastAsia="Calibri" w:hAnsi="Calibri" w:cs="Calibri"/>
        <w:b/>
        <w:color w:val="2E5395"/>
        <w:spacing w:val="18"/>
        <w:w w:val="95"/>
        <w:sz w:val="40"/>
        <w:szCs w:val="40"/>
      </w:rPr>
      <w:t xml:space="preserve"> </w:t>
    </w: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and</w:t>
    </w:r>
    <w:r w:rsidRPr="00A61B8C">
      <w:rPr>
        <w:rFonts w:ascii="Calibri" w:eastAsia="Calibri" w:hAnsi="Calibri" w:cs="Calibri"/>
        <w:b/>
        <w:color w:val="2E5395"/>
        <w:spacing w:val="38"/>
        <w:w w:val="95"/>
        <w:sz w:val="40"/>
        <w:szCs w:val="40"/>
      </w:rPr>
      <w:t xml:space="preserve"> </w:t>
    </w: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Protections</w:t>
    </w:r>
    <w:r w:rsidRPr="00A61B8C">
      <w:rPr>
        <w:rFonts w:ascii="Calibri" w:eastAsia="Calibri" w:hAnsi="Calibri" w:cs="Calibri"/>
        <w:b/>
        <w:color w:val="2E5395"/>
        <w:spacing w:val="-10"/>
        <w:w w:val="95"/>
        <w:sz w:val="40"/>
        <w:szCs w:val="40"/>
      </w:rPr>
      <w:t xml:space="preserve"> </w:t>
    </w: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Against</w:t>
    </w:r>
    <w:r w:rsidRPr="00A61B8C">
      <w:rPr>
        <w:rFonts w:ascii="Calibri" w:eastAsia="Calibri" w:hAnsi="Calibri" w:cs="Calibri"/>
        <w:b/>
        <w:color w:val="2E5395"/>
        <w:spacing w:val="22"/>
        <w:w w:val="95"/>
        <w:sz w:val="40"/>
        <w:szCs w:val="40"/>
      </w:rPr>
      <w:t xml:space="preserve"> </w:t>
    </w: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Surprise</w:t>
    </w:r>
    <w:r w:rsidRPr="00A61B8C">
      <w:rPr>
        <w:rFonts w:ascii="Calibri" w:eastAsia="Calibri" w:hAnsi="Calibri" w:cs="Calibri"/>
        <w:b/>
        <w:color w:val="2E5395"/>
        <w:spacing w:val="34"/>
        <w:w w:val="95"/>
        <w:sz w:val="40"/>
        <w:szCs w:val="40"/>
      </w:rPr>
      <w:t xml:space="preserve"> </w:t>
    </w: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Medical</w:t>
    </w:r>
    <w:r w:rsidRPr="00A61B8C">
      <w:rPr>
        <w:rFonts w:ascii="Calibri" w:eastAsia="Calibri" w:hAnsi="Calibri" w:cs="Calibri"/>
        <w:b/>
        <w:color w:val="2E5395"/>
        <w:spacing w:val="6"/>
        <w:w w:val="95"/>
        <w:sz w:val="40"/>
        <w:szCs w:val="40"/>
      </w:rPr>
      <w:t xml:space="preserve"> </w:t>
    </w:r>
    <w:r w:rsidRPr="00A61B8C">
      <w:rPr>
        <w:rFonts w:ascii="Calibri" w:eastAsia="Calibri" w:hAnsi="Calibri" w:cs="Calibri"/>
        <w:b/>
        <w:color w:val="2E5395"/>
        <w:w w:val="95"/>
        <w:sz w:val="40"/>
        <w:szCs w:val="40"/>
      </w:rPr>
      <w:t>Bills</w:t>
    </w:r>
  </w:p>
  <w:p w:rsidR="00A61B8C" w:rsidRPr="00A61B8C" w:rsidRDefault="00A61B8C" w:rsidP="00A61B8C">
    <w:pPr>
      <w:widowControl w:val="0"/>
      <w:autoSpaceDE w:val="0"/>
      <w:autoSpaceDN w:val="0"/>
      <w:spacing w:before="12" w:after="0" w:line="249" w:lineRule="auto"/>
      <w:ind w:left="96" w:right="135"/>
      <w:jc w:val="center"/>
      <w:rPr>
        <w:rFonts w:ascii="Calibri" w:eastAsia="Calibri" w:hAnsi="Calibri" w:cs="Calibri"/>
        <w:sz w:val="24"/>
        <w:szCs w:val="24"/>
      </w:rPr>
    </w:pPr>
    <w:r w:rsidRPr="00A61B8C">
      <w:rPr>
        <w:rFonts w:ascii="Calibri" w:eastAsia="Calibri" w:hAnsi="Calibri" w:cs="Calibri"/>
        <w:w w:val="95"/>
        <w:sz w:val="24"/>
        <w:szCs w:val="24"/>
      </w:rPr>
      <w:t>When</w:t>
    </w:r>
    <w:r w:rsidRPr="00A61B8C">
      <w:rPr>
        <w:rFonts w:ascii="Calibri" w:eastAsia="Calibri" w:hAnsi="Calibri" w:cs="Calibri"/>
        <w:spacing w:val="22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you</w:t>
    </w:r>
    <w:r w:rsidRPr="00A61B8C">
      <w:rPr>
        <w:rFonts w:ascii="Calibri" w:eastAsia="Calibri" w:hAnsi="Calibri" w:cs="Calibri"/>
        <w:spacing w:val="-1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get</w:t>
    </w:r>
    <w:r w:rsidRPr="00A61B8C">
      <w:rPr>
        <w:rFonts w:ascii="Calibri" w:eastAsia="Calibri" w:hAnsi="Calibri" w:cs="Calibri"/>
        <w:spacing w:val="33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emergency</w:t>
    </w:r>
    <w:r w:rsidRPr="00A61B8C">
      <w:rPr>
        <w:rFonts w:ascii="Calibri" w:eastAsia="Calibri" w:hAnsi="Calibri" w:cs="Calibri"/>
        <w:spacing w:val="6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care</w:t>
    </w:r>
    <w:r w:rsidRPr="00A61B8C">
      <w:rPr>
        <w:rFonts w:ascii="Calibri" w:eastAsia="Calibri" w:hAnsi="Calibri" w:cs="Calibri"/>
        <w:spacing w:val="11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or</w:t>
    </w:r>
    <w:r w:rsidRPr="00A61B8C">
      <w:rPr>
        <w:rFonts w:ascii="Calibri" w:eastAsia="Calibri" w:hAnsi="Calibri" w:cs="Calibri"/>
        <w:spacing w:val="3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get</w:t>
    </w:r>
    <w:r w:rsidRPr="00A61B8C">
      <w:rPr>
        <w:rFonts w:ascii="Calibri" w:eastAsia="Calibri" w:hAnsi="Calibri" w:cs="Calibri"/>
        <w:spacing w:val="8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treated</w:t>
    </w:r>
    <w:r w:rsidRPr="00A61B8C">
      <w:rPr>
        <w:rFonts w:ascii="Calibri" w:eastAsia="Calibri" w:hAnsi="Calibri" w:cs="Calibri"/>
        <w:spacing w:val="-1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by</w:t>
    </w:r>
    <w:r w:rsidRPr="00A61B8C">
      <w:rPr>
        <w:rFonts w:ascii="Calibri" w:eastAsia="Calibri" w:hAnsi="Calibri" w:cs="Calibri"/>
        <w:spacing w:val="28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an</w:t>
    </w:r>
    <w:r w:rsidRPr="00A61B8C">
      <w:rPr>
        <w:rFonts w:ascii="Calibri" w:eastAsia="Calibri" w:hAnsi="Calibri" w:cs="Calibri"/>
        <w:spacing w:val="22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out-of-network</w:t>
    </w:r>
    <w:r w:rsidRPr="00A61B8C">
      <w:rPr>
        <w:rFonts w:ascii="Calibri" w:eastAsia="Calibri" w:hAnsi="Calibri" w:cs="Calibri"/>
        <w:spacing w:val="4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provider</w:t>
    </w:r>
    <w:r w:rsidRPr="00A61B8C">
      <w:rPr>
        <w:rFonts w:ascii="Calibri" w:eastAsia="Calibri" w:hAnsi="Calibri" w:cs="Calibri"/>
        <w:spacing w:val="3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at</w:t>
    </w:r>
    <w:r w:rsidRPr="00A61B8C">
      <w:rPr>
        <w:rFonts w:ascii="Calibri" w:eastAsia="Calibri" w:hAnsi="Calibri" w:cs="Calibri"/>
        <w:spacing w:val="10"/>
        <w:w w:val="95"/>
        <w:sz w:val="24"/>
        <w:szCs w:val="24"/>
      </w:rPr>
      <w:t xml:space="preserve"> </w:t>
    </w:r>
    <w:proofErr w:type="gramStart"/>
    <w:r w:rsidRPr="00A61B8C">
      <w:rPr>
        <w:rFonts w:ascii="Calibri" w:eastAsia="Calibri" w:hAnsi="Calibri" w:cs="Calibri"/>
        <w:w w:val="95"/>
        <w:sz w:val="24"/>
        <w:szCs w:val="24"/>
      </w:rPr>
      <w:t xml:space="preserve">an </w:t>
    </w:r>
    <w:r w:rsidRPr="00A61B8C">
      <w:rPr>
        <w:rFonts w:ascii="Calibri" w:eastAsia="Calibri" w:hAnsi="Calibri" w:cs="Calibri"/>
        <w:spacing w:val="-60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in</w:t>
    </w:r>
    <w:proofErr w:type="gramEnd"/>
    <w:r w:rsidRPr="00A61B8C">
      <w:rPr>
        <w:rFonts w:ascii="Calibri" w:eastAsia="Calibri" w:hAnsi="Calibri" w:cs="Calibri"/>
        <w:w w:val="95"/>
        <w:sz w:val="24"/>
        <w:szCs w:val="24"/>
      </w:rPr>
      <w:t>-network</w:t>
    </w:r>
    <w:r w:rsidRPr="00A61B8C">
      <w:rPr>
        <w:rFonts w:ascii="Calibri" w:eastAsia="Calibri" w:hAnsi="Calibri" w:cs="Calibri"/>
        <w:spacing w:val="9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hospital</w:t>
    </w:r>
    <w:r w:rsidRPr="00A61B8C">
      <w:rPr>
        <w:rFonts w:ascii="Calibri" w:eastAsia="Calibri" w:hAnsi="Calibri" w:cs="Calibri"/>
        <w:spacing w:val="11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or</w:t>
    </w:r>
    <w:r w:rsidRPr="00A61B8C">
      <w:rPr>
        <w:rFonts w:ascii="Calibri" w:eastAsia="Calibri" w:hAnsi="Calibri" w:cs="Calibri"/>
        <w:spacing w:val="9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ambulatory</w:t>
    </w:r>
    <w:r w:rsidRPr="00A61B8C">
      <w:rPr>
        <w:rFonts w:ascii="Calibri" w:eastAsia="Calibri" w:hAnsi="Calibri" w:cs="Calibri"/>
        <w:spacing w:val="11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surgical</w:t>
    </w:r>
    <w:r w:rsidRPr="00A61B8C">
      <w:rPr>
        <w:rFonts w:ascii="Calibri" w:eastAsia="Calibri" w:hAnsi="Calibri" w:cs="Calibri"/>
        <w:spacing w:val="11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center,</w:t>
    </w:r>
    <w:r w:rsidRPr="00A61B8C">
      <w:rPr>
        <w:rFonts w:ascii="Calibri" w:eastAsia="Calibri" w:hAnsi="Calibri" w:cs="Calibri"/>
        <w:spacing w:val="4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you</w:t>
    </w:r>
    <w:r w:rsidRPr="00A61B8C">
      <w:rPr>
        <w:rFonts w:ascii="Calibri" w:eastAsia="Calibri" w:hAnsi="Calibri" w:cs="Calibri"/>
        <w:spacing w:val="4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are</w:t>
    </w:r>
    <w:r w:rsidRPr="00A61B8C">
      <w:rPr>
        <w:rFonts w:ascii="Calibri" w:eastAsia="Calibri" w:hAnsi="Calibri" w:cs="Calibri"/>
        <w:spacing w:val="15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protected</w:t>
    </w:r>
    <w:r w:rsidRPr="00A61B8C">
      <w:rPr>
        <w:rFonts w:ascii="Calibri" w:eastAsia="Calibri" w:hAnsi="Calibri" w:cs="Calibri"/>
        <w:spacing w:val="5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w w:val="95"/>
        <w:sz w:val="24"/>
        <w:szCs w:val="24"/>
      </w:rPr>
      <w:t>from</w:t>
    </w:r>
    <w:r w:rsidRPr="00A61B8C">
      <w:rPr>
        <w:rFonts w:ascii="Calibri" w:eastAsia="Calibri" w:hAnsi="Calibri" w:cs="Calibri"/>
        <w:spacing w:val="1"/>
        <w:w w:val="95"/>
        <w:sz w:val="24"/>
        <w:szCs w:val="24"/>
      </w:rPr>
      <w:t xml:space="preserve"> </w:t>
    </w:r>
    <w:r w:rsidRPr="00A61B8C">
      <w:rPr>
        <w:rFonts w:ascii="Calibri" w:eastAsia="Calibri" w:hAnsi="Calibri" w:cs="Calibri"/>
        <w:sz w:val="24"/>
        <w:szCs w:val="24"/>
      </w:rPr>
      <w:t>surprise</w:t>
    </w:r>
    <w:r w:rsidRPr="00A61B8C">
      <w:rPr>
        <w:rFonts w:ascii="Calibri" w:eastAsia="Calibri" w:hAnsi="Calibri" w:cs="Calibri"/>
        <w:spacing w:val="-3"/>
        <w:sz w:val="24"/>
        <w:szCs w:val="24"/>
      </w:rPr>
      <w:t xml:space="preserve"> </w:t>
    </w:r>
    <w:r w:rsidRPr="00A61B8C">
      <w:rPr>
        <w:rFonts w:ascii="Calibri" w:eastAsia="Calibri" w:hAnsi="Calibri" w:cs="Calibri"/>
        <w:sz w:val="24"/>
        <w:szCs w:val="24"/>
      </w:rPr>
      <w:t>billing</w:t>
    </w:r>
    <w:r w:rsidRPr="00A61B8C">
      <w:rPr>
        <w:rFonts w:ascii="Calibri" w:eastAsia="Calibri" w:hAnsi="Calibri" w:cs="Calibri"/>
        <w:spacing w:val="5"/>
        <w:sz w:val="24"/>
        <w:szCs w:val="24"/>
      </w:rPr>
      <w:t xml:space="preserve"> </w:t>
    </w:r>
    <w:r w:rsidRPr="00A61B8C">
      <w:rPr>
        <w:rFonts w:ascii="Calibri" w:eastAsia="Calibri" w:hAnsi="Calibri" w:cs="Calibri"/>
        <w:sz w:val="24"/>
        <w:szCs w:val="24"/>
      </w:rPr>
      <w:t>or</w:t>
    </w:r>
    <w:r w:rsidRPr="00A61B8C">
      <w:rPr>
        <w:rFonts w:ascii="Calibri" w:eastAsia="Calibri" w:hAnsi="Calibri" w:cs="Calibri"/>
        <w:spacing w:val="-23"/>
        <w:sz w:val="24"/>
        <w:szCs w:val="24"/>
      </w:rPr>
      <w:t xml:space="preserve"> </w:t>
    </w:r>
    <w:r w:rsidRPr="00A61B8C">
      <w:rPr>
        <w:rFonts w:ascii="Calibri" w:eastAsia="Calibri" w:hAnsi="Calibri" w:cs="Calibri"/>
        <w:sz w:val="24"/>
        <w:szCs w:val="24"/>
      </w:rPr>
      <w:t>balance</w:t>
    </w:r>
    <w:r w:rsidRPr="00A61B8C">
      <w:rPr>
        <w:rFonts w:ascii="Calibri" w:eastAsia="Calibri" w:hAnsi="Calibri" w:cs="Calibri"/>
        <w:spacing w:val="-18"/>
        <w:sz w:val="24"/>
        <w:szCs w:val="24"/>
      </w:rPr>
      <w:t xml:space="preserve"> </w:t>
    </w:r>
    <w:r w:rsidRPr="00A61B8C">
      <w:rPr>
        <w:rFonts w:ascii="Calibri" w:eastAsia="Calibri" w:hAnsi="Calibri" w:cs="Calibri"/>
        <w:sz w:val="24"/>
        <w:szCs w:val="24"/>
      </w:rPr>
      <w:t>billing.</w:t>
    </w:r>
  </w:p>
  <w:p w:rsidR="00A61B8C" w:rsidRDefault="00A61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6D9"/>
    <w:multiLevelType w:val="hybridMultilevel"/>
    <w:tmpl w:val="8B8E2830"/>
    <w:lvl w:ilvl="0" w:tplc="30C42896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8252BE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10A44E8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FEFCBBDE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D14ABD0A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C25CFA08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C75EF208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A68E121A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ADFAD4BC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C"/>
    <w:rsid w:val="001047CD"/>
    <w:rsid w:val="00493289"/>
    <w:rsid w:val="00A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8112-1B5A-4EAC-B34B-C60EEF1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8C"/>
  </w:style>
  <w:style w:type="paragraph" w:styleId="Footer">
    <w:name w:val="footer"/>
    <w:basedOn w:val="Normal"/>
    <w:link w:val="FooterChar"/>
    <w:uiPriority w:val="99"/>
    <w:unhideWhenUsed/>
    <w:rsid w:val="00A6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file-a-health-care-complaint%20or%20call%201-888-830-6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nosurprises/consumer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Linden</dc:creator>
  <cp:keywords/>
  <dc:description/>
  <cp:lastModifiedBy>Pamela Linden</cp:lastModifiedBy>
  <cp:revision>2</cp:revision>
  <dcterms:created xsi:type="dcterms:W3CDTF">2022-01-25T20:31:00Z</dcterms:created>
  <dcterms:modified xsi:type="dcterms:W3CDTF">2022-01-25T20:43:00Z</dcterms:modified>
</cp:coreProperties>
</file>